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749A" w:rsidRPr="00994B5A" w:rsidRDefault="00B5749A" w:rsidP="00B5749A">
      <w:pPr>
        <w:spacing w:after="0" w:line="240" w:lineRule="auto"/>
        <w:jc w:val="right"/>
        <w:rPr>
          <w:rFonts w:ascii="Times New Roman" w:hAnsi="Times New Roman"/>
          <w:b/>
        </w:rPr>
      </w:pPr>
      <w:r w:rsidRPr="00994B5A">
        <w:rPr>
          <w:rFonts w:ascii="Times New Roman" w:hAnsi="Times New Roman"/>
          <w:b/>
        </w:rPr>
        <w:t xml:space="preserve">Приложение 3                                         </w:t>
      </w:r>
    </w:p>
    <w:p w:rsidR="00B5749A" w:rsidRPr="00612849" w:rsidRDefault="00B5749A" w:rsidP="00B5749A">
      <w:pPr>
        <w:spacing w:after="0" w:line="240" w:lineRule="auto"/>
        <w:jc w:val="center"/>
        <w:rPr>
          <w:rFonts w:ascii="Times New Roman" w:hAnsi="Times New Roman"/>
        </w:rPr>
      </w:pP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Утверждаю</w:t>
      </w:r>
    </w:p>
    <w:p w:rsidR="00612849" w:rsidRPr="0042254B" w:rsidRDefault="009209A1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Директор филиала АО «НК «КТЖ»</w:t>
      </w:r>
    </w:p>
    <w:p w:rsidR="00B5749A" w:rsidRPr="0042254B" w:rsidRDefault="00B5749A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«Восточный железнодорожный участок»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_____________Кожахметов</w:t>
      </w:r>
      <w:r w:rsidR="00B5749A" w:rsidRPr="0042254B">
        <w:rPr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Д.У.</w:t>
      </w:r>
      <w:r w:rsidR="00B5749A" w:rsidRPr="0042254B">
        <w:rPr>
          <w:b/>
          <w:sz w:val="24"/>
          <w:szCs w:val="24"/>
        </w:rPr>
        <w:t xml:space="preserve">  </w:t>
      </w:r>
    </w:p>
    <w:p w:rsidR="00B5749A" w:rsidRPr="0042254B" w:rsidRDefault="00612849" w:rsidP="00C47696">
      <w:pPr>
        <w:tabs>
          <w:tab w:val="left" w:pos="9781"/>
        </w:tabs>
        <w:spacing w:after="0" w:line="240" w:lineRule="auto"/>
        <w:ind w:left="4820" w:firstLine="709"/>
        <w:rPr>
          <w:rFonts w:ascii="Times New Roman" w:hAnsi="Times New Roman"/>
          <w:b/>
          <w:sz w:val="24"/>
          <w:szCs w:val="24"/>
        </w:rPr>
      </w:pPr>
      <w:r w:rsidRPr="0042254B">
        <w:rPr>
          <w:rFonts w:ascii="Times New Roman" w:hAnsi="Times New Roman"/>
          <w:b/>
          <w:sz w:val="24"/>
          <w:szCs w:val="24"/>
        </w:rPr>
        <w:t xml:space="preserve"> </w:t>
      </w:r>
      <w:r w:rsidR="00B5749A" w:rsidRPr="0042254B">
        <w:rPr>
          <w:rFonts w:ascii="Times New Roman" w:hAnsi="Times New Roman"/>
          <w:b/>
          <w:sz w:val="24"/>
          <w:szCs w:val="24"/>
        </w:rPr>
        <w:t>«____» ____________________ 2026 г.</w:t>
      </w:r>
    </w:p>
    <w:p w:rsidR="00B5749A" w:rsidRPr="000D4081" w:rsidRDefault="00B5749A" w:rsidP="00C47696">
      <w:pPr>
        <w:spacing w:after="0" w:line="240" w:lineRule="auto"/>
        <w:ind w:left="3828" w:firstLine="709"/>
        <w:rPr>
          <w:rFonts w:ascii="Times New Roman" w:hAnsi="Times New Roman"/>
        </w:rPr>
      </w:pPr>
    </w:p>
    <w:p w:rsidR="00B5749A" w:rsidRPr="000D4081" w:rsidRDefault="00B5749A" w:rsidP="00B5749A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3"/>
          <w:szCs w:val="23"/>
        </w:rPr>
      </w:pPr>
      <w:r w:rsidRPr="000D4081">
        <w:rPr>
          <w:rFonts w:ascii="Times New Roman" w:hAnsi="Times New Roman"/>
          <w:b/>
          <w:sz w:val="23"/>
          <w:szCs w:val="23"/>
        </w:rPr>
        <w:t>Техническая спецификация</w:t>
      </w:r>
    </w:p>
    <w:p w:rsidR="00974CC0" w:rsidRPr="000D4081" w:rsidRDefault="00974CC0" w:rsidP="0035503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3"/>
          <w:szCs w:val="23"/>
        </w:rPr>
      </w:pPr>
      <w:r w:rsidRPr="000D4081">
        <w:rPr>
          <w:rFonts w:ascii="Times New Roman" w:hAnsi="Times New Roman" w:cs="Times New Roman"/>
          <w:b/>
          <w:bCs/>
          <w:color w:val="000000"/>
          <w:sz w:val="23"/>
          <w:szCs w:val="23"/>
        </w:rPr>
        <w:t>Услуги по предоставлению в имущественный наем (аренду) автотранспорта</w:t>
      </w:r>
    </w:p>
    <w:p w:rsidR="0042254B" w:rsidRPr="000D4081" w:rsidRDefault="00100D17" w:rsidP="00355038">
      <w:pPr>
        <w:spacing w:after="0" w:line="24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0D4081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 </w:t>
      </w:r>
      <w:r w:rsidR="00032021" w:rsidRPr="000D4081">
        <w:rPr>
          <w:rFonts w:ascii="Times New Roman" w:hAnsi="Times New Roman" w:cs="Times New Roman"/>
          <w:b/>
          <w:sz w:val="23"/>
          <w:szCs w:val="23"/>
        </w:rPr>
        <w:t>(код ЕНС ТРУ</w:t>
      </w:r>
      <w:r w:rsidR="00A15C65" w:rsidRPr="000D4081"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974CC0" w:rsidRPr="000D4081">
        <w:rPr>
          <w:rFonts w:ascii="Times New Roman" w:hAnsi="Times New Roman" w:cs="Times New Roman"/>
          <w:b/>
          <w:sz w:val="23"/>
          <w:szCs w:val="23"/>
        </w:rPr>
        <w:t>773919.900.000000</w:t>
      </w:r>
      <w:r w:rsidR="00032021" w:rsidRPr="000D4081">
        <w:rPr>
          <w:rFonts w:ascii="Times New Roman" w:hAnsi="Times New Roman" w:cs="Times New Roman"/>
          <w:b/>
          <w:sz w:val="23"/>
          <w:szCs w:val="23"/>
        </w:rPr>
        <w:t xml:space="preserve">)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051"/>
        <w:gridCol w:w="7588"/>
      </w:tblGrid>
      <w:tr w:rsidR="00032021" w:rsidRPr="000D4081" w:rsidTr="000D4081">
        <w:tc>
          <w:tcPr>
            <w:tcW w:w="675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b/>
                <w:sz w:val="23"/>
                <w:szCs w:val="23"/>
              </w:rPr>
              <w:t>№ п/п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b/>
                <w:sz w:val="23"/>
                <w:szCs w:val="23"/>
              </w:rPr>
              <w:t>Наименование характеристик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b/>
                <w:sz w:val="23"/>
                <w:szCs w:val="23"/>
              </w:rPr>
              <w:t>Содержание характеристик</w:t>
            </w:r>
          </w:p>
        </w:tc>
      </w:tr>
      <w:tr w:rsidR="00032021" w:rsidRPr="000D4081" w:rsidTr="000D4081">
        <w:trPr>
          <w:trHeight w:val="635"/>
        </w:trPr>
        <w:tc>
          <w:tcPr>
            <w:tcW w:w="675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D4081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/>
                <w:color w:val="000000"/>
                <w:sz w:val="23"/>
                <w:szCs w:val="23"/>
              </w:rPr>
              <w:t>Описание</w:t>
            </w:r>
          </w:p>
        </w:tc>
        <w:tc>
          <w:tcPr>
            <w:tcW w:w="7588" w:type="dxa"/>
            <w:shd w:val="clear" w:color="auto" w:fill="auto"/>
          </w:tcPr>
          <w:p w:rsidR="00032021" w:rsidRPr="000D4081" w:rsidRDefault="00974CC0" w:rsidP="00C225D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Услуги по аренде трактора-экскаватора-50 часов. Разработка грунта экскаватором для укладки кабеля СЦБ</w:t>
            </w:r>
            <w:r w:rsidR="005D7025" w:rsidRPr="000D408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032021" w:rsidRPr="000D4081" w:rsidTr="000D4081">
        <w:trPr>
          <w:trHeight w:val="6477"/>
        </w:trPr>
        <w:tc>
          <w:tcPr>
            <w:tcW w:w="675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D4081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184770" w:rsidRPr="000D4081" w:rsidRDefault="00184770" w:rsidP="008674D3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1. Функциональные характеристики</w:t>
            </w:r>
          </w:p>
          <w:p w:rsidR="00184770" w:rsidRPr="000D4081" w:rsidRDefault="00184770" w:rsidP="008674D3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Создание траншеи заданного профиля для последующей укладки кабельных линий СЦБ, связи или электроснабжения.</w:t>
            </w:r>
          </w:p>
          <w:p w:rsidR="00184770" w:rsidRPr="000D4081" w:rsidRDefault="00184770" w:rsidP="008674D3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 xml:space="preserve">Механизированная разработка грунта I–IV категорий одноковшовыми экскаваторами (в </w:t>
            </w:r>
            <w:proofErr w:type="spellStart"/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. мини-экскаваторами в стесненных условиях).</w:t>
            </w:r>
          </w:p>
          <w:p w:rsidR="00184770" w:rsidRPr="000D4081" w:rsidRDefault="00184770" w:rsidP="008674D3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Возможность одновременной погрузки лишнего грунта в автосамосвалы или перемещение его в отвал.</w:t>
            </w:r>
          </w:p>
          <w:p w:rsidR="008674D3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2. Технические характеристики</w:t>
            </w:r>
          </w:p>
          <w:p w:rsidR="008674D3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Глубина разработки: согласно проекту (стандартно от 0,8 до 1,2 м). Ширина траншеи по дну: не менее 0,4 м (или ширина ковша + 0,1 м).</w:t>
            </w:r>
          </w:p>
          <w:p w:rsidR="00184770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Допуск по глубине дна траншеи не должен превышать ±5 см от проектной отметки.</w:t>
            </w:r>
          </w:p>
          <w:p w:rsidR="00184770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Экскаватор должен быть оснащен траншейным ковшом без зубьев (или с защитной накладкой) для обеспечения ровного дна.</w:t>
            </w:r>
          </w:p>
          <w:p w:rsidR="00184770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Радиус работ: Соблюдение безопасного расстояния от бровки траншеи (не менее 0,5 м для отвала).</w:t>
            </w:r>
          </w:p>
          <w:p w:rsidR="008674D3" w:rsidRPr="000D4081" w:rsidRDefault="008674D3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3. Качественные характеристики</w:t>
            </w:r>
          </w:p>
          <w:p w:rsidR="00184770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</w:pPr>
            <w:bookmarkStart w:id="0" w:name="_GoBack"/>
            <w:bookmarkEnd w:id="0"/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Чистота дна: Отсутствие в траншее строительного мусора, острых камней, корней деревьев и воды перед укладкой «постели».</w:t>
            </w:r>
          </w:p>
          <w:p w:rsidR="008674D3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Сохранность коммуникаций: Обеспечение целостности существующих пересекающих линий (газопроводы, другие кабели)</w:t>
            </w:r>
            <w:r w:rsidR="008674D3" w:rsidRPr="000D408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184770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Укрепление: Обязательное крепление стенок траншеи в неустойчивых грунтах при глубине более 1,25 м.</w:t>
            </w:r>
          </w:p>
          <w:p w:rsidR="008674D3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b/>
                <w:i/>
                <w:sz w:val="23"/>
                <w:szCs w:val="23"/>
              </w:rPr>
              <w:t>4. Эксплуатационные характеристики</w:t>
            </w:r>
          </w:p>
          <w:p w:rsidR="00184770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При работах вблизи ж/д путей экскаватор не должен нарушать габарит приближения строений и мешать движению поездов.</w:t>
            </w:r>
          </w:p>
          <w:p w:rsidR="00184770" w:rsidRPr="000D4081" w:rsidRDefault="00184770" w:rsidP="00184770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Экологичность</w:t>
            </w:r>
            <w:proofErr w:type="spellEnd"/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: Отсутствие утечек ГСМ из техники на грунт; соблюдение норм по шуму при работе вблизи населенных пунктов.</w:t>
            </w:r>
          </w:p>
          <w:p w:rsidR="00704AF1" w:rsidRPr="000D4081" w:rsidRDefault="00184770" w:rsidP="005D7025">
            <w:pPr>
              <w:tabs>
                <w:tab w:val="num" w:pos="7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Сохранение плодородного слоя почвы (снятие и складирование отдельно) для последующей рекультивации.</w:t>
            </w:r>
          </w:p>
        </w:tc>
      </w:tr>
      <w:tr w:rsidR="00032021" w:rsidRPr="000D4081" w:rsidTr="000D4081">
        <w:trPr>
          <w:trHeight w:val="419"/>
        </w:trPr>
        <w:tc>
          <w:tcPr>
            <w:tcW w:w="675" w:type="dxa"/>
            <w:shd w:val="clear" w:color="auto" w:fill="auto"/>
            <w:vAlign w:val="center"/>
          </w:tcPr>
          <w:p w:rsidR="00032021" w:rsidRPr="000D4081" w:rsidRDefault="00612849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D4081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/>
                <w:color w:val="000000"/>
                <w:sz w:val="23"/>
                <w:szCs w:val="23"/>
              </w:rPr>
              <w:t>Технические стандарты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A00E0B" w:rsidRPr="000D4081" w:rsidRDefault="005D7025" w:rsidP="005D702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СП 45.13330.2017,</w:t>
            </w:r>
            <w:r w:rsidRPr="000D4081">
              <w:rPr>
                <w:rStyle w:val="40"/>
                <w:rFonts w:ascii="Times New Roman" w:eastAsiaTheme="minorHAnsi" w:hAnsi="Times New Roman"/>
                <w:b w:val="0"/>
                <w:sz w:val="23"/>
                <w:szCs w:val="23"/>
              </w:rPr>
              <w:t xml:space="preserve"> </w:t>
            </w:r>
            <w:r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ГОСТ Р 52743-2007,</w:t>
            </w:r>
            <w:r w:rsidRPr="000D4081">
              <w:rPr>
                <w:rStyle w:val="40"/>
                <w:rFonts w:ascii="Times New Roman" w:eastAsiaTheme="minorHAnsi" w:hAnsi="Times New Roman"/>
                <w:b w:val="0"/>
                <w:sz w:val="23"/>
                <w:szCs w:val="23"/>
              </w:rPr>
              <w:t xml:space="preserve"> </w:t>
            </w:r>
            <w:r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ГОСТ 12.1.004-</w:t>
            </w:r>
            <w:proofErr w:type="gramStart"/>
            <w:r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91,ПУЭ</w:t>
            </w:r>
            <w:proofErr w:type="gramEnd"/>
            <w:r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 xml:space="preserve"> (Правила устройства электроустановок), Раздел 2, Глава 2.3, ГОСТ 16442-80</w:t>
            </w:r>
            <w:r w:rsidR="000D4081"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.</w:t>
            </w:r>
          </w:p>
        </w:tc>
      </w:tr>
      <w:tr w:rsidR="00032021" w:rsidRPr="000D4081" w:rsidTr="000D4081">
        <w:trPr>
          <w:trHeight w:val="834"/>
        </w:trPr>
        <w:tc>
          <w:tcPr>
            <w:tcW w:w="675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D4081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/>
                <w:sz w:val="23"/>
                <w:szCs w:val="23"/>
              </w:rPr>
              <w:t>Указание на иную нормативно-техническую документацию</w:t>
            </w: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7588" w:type="dxa"/>
            <w:shd w:val="clear" w:color="auto" w:fill="auto"/>
          </w:tcPr>
          <w:p w:rsidR="00547A01" w:rsidRPr="000D4081" w:rsidRDefault="005D7025" w:rsidP="004225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Правила по охране труда при содержании и ремонте объектов железнодорожной инфраструктуры,</w:t>
            </w:r>
            <w:r w:rsidRPr="000D4081">
              <w:rPr>
                <w:rStyle w:val="40"/>
                <w:rFonts w:ascii="Times New Roman" w:eastAsiaTheme="minorHAnsi" w:hAnsi="Times New Roman"/>
                <w:b w:val="0"/>
                <w:sz w:val="23"/>
                <w:szCs w:val="23"/>
              </w:rPr>
              <w:t xml:space="preserve"> </w:t>
            </w:r>
            <w:r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ГОСТ 17.4.3.02-85</w:t>
            </w:r>
            <w:r w:rsidR="000D4081" w:rsidRPr="000D4081">
              <w:rPr>
                <w:rStyle w:val="ac"/>
                <w:rFonts w:ascii="Times New Roman" w:hAnsi="Times New Roman" w:cs="Times New Roman"/>
                <w:b w:val="0"/>
                <w:sz w:val="23"/>
                <w:szCs w:val="23"/>
              </w:rPr>
              <w:t>.</w:t>
            </w:r>
          </w:p>
        </w:tc>
      </w:tr>
      <w:tr w:rsidR="00032021" w:rsidRPr="000D4081" w:rsidTr="000D4081">
        <w:tc>
          <w:tcPr>
            <w:tcW w:w="675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D4081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/>
                <w:sz w:val="23"/>
                <w:szCs w:val="23"/>
              </w:rPr>
              <w:t>Гарантийные сроки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0D4081" w:rsidRDefault="00974CC0" w:rsidP="00612849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Не требуется.</w:t>
            </w:r>
          </w:p>
        </w:tc>
      </w:tr>
      <w:tr w:rsidR="00032021" w:rsidRPr="000D4081" w:rsidTr="000D4081">
        <w:trPr>
          <w:trHeight w:val="693"/>
        </w:trPr>
        <w:tc>
          <w:tcPr>
            <w:tcW w:w="675" w:type="dxa"/>
            <w:shd w:val="clear" w:color="auto" w:fill="auto"/>
            <w:vAlign w:val="center"/>
          </w:tcPr>
          <w:p w:rsidR="00032021" w:rsidRPr="000D4081" w:rsidRDefault="0003202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051" w:type="dxa"/>
            <w:shd w:val="clear" w:color="auto" w:fill="auto"/>
            <w:vAlign w:val="center"/>
          </w:tcPr>
          <w:p w:rsidR="00032021" w:rsidRPr="000D4081" w:rsidRDefault="009209A1" w:rsidP="00B808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/>
                <w:sz w:val="23"/>
                <w:szCs w:val="23"/>
              </w:rPr>
              <w:t>Разрешение (лицензия)</w:t>
            </w:r>
          </w:p>
        </w:tc>
        <w:tc>
          <w:tcPr>
            <w:tcW w:w="7588" w:type="dxa"/>
            <w:shd w:val="clear" w:color="auto" w:fill="auto"/>
            <w:vAlign w:val="center"/>
          </w:tcPr>
          <w:p w:rsidR="00032021" w:rsidRPr="000D4081" w:rsidRDefault="009209A1" w:rsidP="00100D17">
            <w:pPr>
              <w:widowControl w:val="0"/>
              <w:tabs>
                <w:tab w:val="left" w:pos="7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D4081">
              <w:rPr>
                <w:rFonts w:ascii="Times New Roman" w:hAnsi="Times New Roman" w:cs="Times New Roman"/>
                <w:sz w:val="23"/>
                <w:szCs w:val="23"/>
              </w:rPr>
              <w:t>Не требуется</w:t>
            </w:r>
            <w:r w:rsidR="00C225D7" w:rsidRPr="000D4081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BE2E05" w:rsidRPr="000D4081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</w:tbl>
    <w:p w:rsidR="00D1065B" w:rsidRPr="000D4081" w:rsidRDefault="00D1065B" w:rsidP="009209A1">
      <w:pPr>
        <w:pStyle w:val="a4"/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C47696" w:rsidRPr="000D4081" w:rsidRDefault="00C47696" w:rsidP="009209A1">
      <w:pPr>
        <w:pStyle w:val="a4"/>
        <w:jc w:val="center"/>
        <w:rPr>
          <w:rFonts w:ascii="Times New Roman" w:hAnsi="Times New Roman"/>
          <w:b/>
          <w:bCs/>
          <w:sz w:val="23"/>
          <w:szCs w:val="23"/>
        </w:rPr>
      </w:pPr>
    </w:p>
    <w:p w:rsidR="00355038" w:rsidRPr="000D4081" w:rsidRDefault="009209A1" w:rsidP="000D4081">
      <w:pPr>
        <w:pStyle w:val="a4"/>
        <w:jc w:val="center"/>
        <w:rPr>
          <w:rFonts w:ascii="Times New Roman" w:eastAsia="Calibri" w:hAnsi="Times New Roman"/>
          <w:sz w:val="23"/>
          <w:szCs w:val="23"/>
        </w:rPr>
      </w:pPr>
      <w:r w:rsidRPr="000D4081">
        <w:rPr>
          <w:rFonts w:ascii="Times New Roman" w:hAnsi="Times New Roman"/>
          <w:b/>
          <w:bCs/>
          <w:sz w:val="23"/>
          <w:szCs w:val="23"/>
        </w:rPr>
        <w:t>Начальник ПТО                                                                        Е.А. Медведева</w:t>
      </w:r>
    </w:p>
    <w:sectPr w:rsidR="00355038" w:rsidRPr="000D4081" w:rsidSect="000D4081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342B0"/>
    <w:multiLevelType w:val="multilevel"/>
    <w:tmpl w:val="59F44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8D3FDE"/>
    <w:multiLevelType w:val="multilevel"/>
    <w:tmpl w:val="C422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221B0"/>
    <w:multiLevelType w:val="multilevel"/>
    <w:tmpl w:val="1E226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5256BE"/>
    <w:multiLevelType w:val="multilevel"/>
    <w:tmpl w:val="05AAA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A7022"/>
    <w:multiLevelType w:val="multilevel"/>
    <w:tmpl w:val="470281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031230"/>
    <w:multiLevelType w:val="multilevel"/>
    <w:tmpl w:val="E03E3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96489E"/>
    <w:multiLevelType w:val="multilevel"/>
    <w:tmpl w:val="3DBCB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74128C"/>
    <w:multiLevelType w:val="multilevel"/>
    <w:tmpl w:val="5E6E3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2C4842"/>
    <w:multiLevelType w:val="multilevel"/>
    <w:tmpl w:val="BCD02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D54C70"/>
    <w:multiLevelType w:val="multilevel"/>
    <w:tmpl w:val="670E07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182129"/>
    <w:multiLevelType w:val="multilevel"/>
    <w:tmpl w:val="940E6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3EC6C9A"/>
    <w:multiLevelType w:val="multilevel"/>
    <w:tmpl w:val="39501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 w15:restartNumberingAfterBreak="0">
    <w:nsid w:val="513B7D2A"/>
    <w:multiLevelType w:val="multilevel"/>
    <w:tmpl w:val="2D0A4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CA18D7"/>
    <w:multiLevelType w:val="multilevel"/>
    <w:tmpl w:val="3F121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355CE3"/>
    <w:multiLevelType w:val="multilevel"/>
    <w:tmpl w:val="8BE8A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181EE1"/>
    <w:multiLevelType w:val="multilevel"/>
    <w:tmpl w:val="CE9E2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350C4B"/>
    <w:multiLevelType w:val="multilevel"/>
    <w:tmpl w:val="8CEA6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FD62EDB"/>
    <w:multiLevelType w:val="multilevel"/>
    <w:tmpl w:val="8D1CF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DD5A74"/>
    <w:multiLevelType w:val="multilevel"/>
    <w:tmpl w:val="B0CE4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9C15E1"/>
    <w:multiLevelType w:val="multilevel"/>
    <w:tmpl w:val="20BAE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DCA7EC1"/>
    <w:multiLevelType w:val="multilevel"/>
    <w:tmpl w:val="120A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5"/>
  </w:num>
  <w:num w:numId="3">
    <w:abstractNumId w:val="12"/>
  </w:num>
  <w:num w:numId="4">
    <w:abstractNumId w:val="16"/>
  </w:num>
  <w:num w:numId="5">
    <w:abstractNumId w:val="1"/>
  </w:num>
  <w:num w:numId="6">
    <w:abstractNumId w:val="22"/>
  </w:num>
  <w:num w:numId="7">
    <w:abstractNumId w:val="0"/>
  </w:num>
  <w:num w:numId="8">
    <w:abstractNumId w:val="25"/>
  </w:num>
  <w:num w:numId="9">
    <w:abstractNumId w:val="19"/>
  </w:num>
  <w:num w:numId="10">
    <w:abstractNumId w:val="9"/>
  </w:num>
  <w:num w:numId="11">
    <w:abstractNumId w:val="24"/>
  </w:num>
  <w:num w:numId="12">
    <w:abstractNumId w:val="18"/>
    <w:lvlOverride w:ilvl="0">
      <w:startOverride w:val="5"/>
    </w:lvlOverride>
  </w:num>
  <w:num w:numId="13">
    <w:abstractNumId w:val="10"/>
  </w:num>
  <w:num w:numId="14">
    <w:abstractNumId w:val="13"/>
  </w:num>
  <w:num w:numId="15">
    <w:abstractNumId w:val="2"/>
  </w:num>
  <w:num w:numId="16">
    <w:abstractNumId w:val="6"/>
  </w:num>
  <w:num w:numId="17">
    <w:abstractNumId w:val="3"/>
  </w:num>
  <w:num w:numId="18">
    <w:abstractNumId w:val="11"/>
  </w:num>
  <w:num w:numId="19">
    <w:abstractNumId w:val="8"/>
  </w:num>
  <w:num w:numId="20">
    <w:abstractNumId w:val="17"/>
  </w:num>
  <w:num w:numId="21">
    <w:abstractNumId w:val="4"/>
  </w:num>
  <w:num w:numId="22">
    <w:abstractNumId w:val="5"/>
  </w:num>
  <w:num w:numId="23">
    <w:abstractNumId w:val="21"/>
  </w:num>
  <w:num w:numId="24">
    <w:abstractNumId w:val="20"/>
  </w:num>
  <w:num w:numId="25">
    <w:abstractNumId w:val="14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84ED6"/>
    <w:rsid w:val="000B2DAE"/>
    <w:rsid w:val="000C04AA"/>
    <w:rsid w:val="000C307D"/>
    <w:rsid w:val="000D4081"/>
    <w:rsid w:val="00100D17"/>
    <w:rsid w:val="00141D97"/>
    <w:rsid w:val="00184770"/>
    <w:rsid w:val="002002E8"/>
    <w:rsid w:val="002033F5"/>
    <w:rsid w:val="00302E53"/>
    <w:rsid w:val="00355038"/>
    <w:rsid w:val="003B4220"/>
    <w:rsid w:val="004056FB"/>
    <w:rsid w:val="0042254B"/>
    <w:rsid w:val="00430C8D"/>
    <w:rsid w:val="004B4A39"/>
    <w:rsid w:val="004C73CE"/>
    <w:rsid w:val="00510626"/>
    <w:rsid w:val="00547526"/>
    <w:rsid w:val="00547A01"/>
    <w:rsid w:val="005705DE"/>
    <w:rsid w:val="005D7025"/>
    <w:rsid w:val="005F41CC"/>
    <w:rsid w:val="00612849"/>
    <w:rsid w:val="00655C6D"/>
    <w:rsid w:val="0067251E"/>
    <w:rsid w:val="007038F4"/>
    <w:rsid w:val="00704AF1"/>
    <w:rsid w:val="00751678"/>
    <w:rsid w:val="007571FA"/>
    <w:rsid w:val="007B4552"/>
    <w:rsid w:val="007B5239"/>
    <w:rsid w:val="007F464A"/>
    <w:rsid w:val="00801147"/>
    <w:rsid w:val="00804DC0"/>
    <w:rsid w:val="008674D3"/>
    <w:rsid w:val="008B2467"/>
    <w:rsid w:val="008B69DD"/>
    <w:rsid w:val="008B6F41"/>
    <w:rsid w:val="008D0261"/>
    <w:rsid w:val="0090565F"/>
    <w:rsid w:val="009209A1"/>
    <w:rsid w:val="00974CC0"/>
    <w:rsid w:val="00994B5A"/>
    <w:rsid w:val="00A00E0B"/>
    <w:rsid w:val="00A15C65"/>
    <w:rsid w:val="00A853CC"/>
    <w:rsid w:val="00AA2969"/>
    <w:rsid w:val="00AB4B6C"/>
    <w:rsid w:val="00B34FB9"/>
    <w:rsid w:val="00B5749A"/>
    <w:rsid w:val="00BC32FA"/>
    <w:rsid w:val="00BE2E05"/>
    <w:rsid w:val="00C225D7"/>
    <w:rsid w:val="00C47696"/>
    <w:rsid w:val="00D1065B"/>
    <w:rsid w:val="00D2491A"/>
    <w:rsid w:val="00D44132"/>
    <w:rsid w:val="00D961CB"/>
    <w:rsid w:val="00DF08D4"/>
    <w:rsid w:val="00E17573"/>
    <w:rsid w:val="00EC112C"/>
    <w:rsid w:val="00F15862"/>
    <w:rsid w:val="00F2627C"/>
    <w:rsid w:val="00F85A09"/>
    <w:rsid w:val="00FC5CE2"/>
    <w:rsid w:val="00FE6078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B061D-5357-415D-AB9C-71805523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355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55038"/>
    <w:rPr>
      <w:rFonts w:ascii="Segoe UI" w:hAnsi="Segoe UI" w:cs="Segoe UI"/>
      <w:sz w:val="18"/>
      <w:szCs w:val="18"/>
    </w:rPr>
  </w:style>
  <w:style w:type="character" w:customStyle="1" w:styleId="t286pc">
    <w:name w:val="t286pc"/>
    <w:basedOn w:val="a0"/>
    <w:rsid w:val="007B5239"/>
  </w:style>
  <w:style w:type="character" w:styleId="ac">
    <w:name w:val="Strong"/>
    <w:basedOn w:val="a0"/>
    <w:uiPriority w:val="22"/>
    <w:qFormat/>
    <w:rsid w:val="007B52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80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4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2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1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82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2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44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19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268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2907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296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8012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3021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1875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5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52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60141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8126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4502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00322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31515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361797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455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9003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889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0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4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1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03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13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8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4344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Елена А. Медведева</cp:lastModifiedBy>
  <cp:revision>38</cp:revision>
  <cp:lastPrinted>2024-03-11T07:29:00Z</cp:lastPrinted>
  <dcterms:created xsi:type="dcterms:W3CDTF">2017-05-12T12:37:00Z</dcterms:created>
  <dcterms:modified xsi:type="dcterms:W3CDTF">2026-04-30T07:33:00Z</dcterms:modified>
</cp:coreProperties>
</file>